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564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564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25 июня 2021 г.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990</w:t>
      </w:r>
    </w:p>
    <w:p w:rsidR="00000000" w:rsidRDefault="00564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</w:t>
      </w:r>
      <w:r>
        <w:rPr>
          <w:rFonts w:ascii="Times New Roman" w:hAnsi="Times New Roman"/>
          <w:sz w:val="24"/>
          <w:szCs w:val="24"/>
        </w:rPr>
        <w:t xml:space="preserve">вии с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/>
          <w:sz w:val="24"/>
          <w:szCs w:val="24"/>
        </w:rPr>
        <w:t xml:space="preserve"> статьи 44 Федерального закона "О государственном контроле (надзоре) и муниципальном контроле в Российской Федерации" Правительство Российской Федерации поста</w:t>
      </w:r>
      <w:r>
        <w:rPr>
          <w:rFonts w:ascii="Times New Roman" w:hAnsi="Times New Roman"/>
          <w:sz w:val="24"/>
          <w:szCs w:val="24"/>
        </w:rPr>
        <w:t>новляет: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прилагаемые Правила разработки и утверждения контрольными (надзорными) органами программы профилактики рисков причинения вреда (ущерба) охраняемым законом ценностям.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Реализация настоящего постановления осуществляется федеральными о</w:t>
      </w:r>
      <w:r>
        <w:rPr>
          <w:rFonts w:ascii="Times New Roman" w:hAnsi="Times New Roman"/>
          <w:sz w:val="24"/>
          <w:szCs w:val="24"/>
        </w:rPr>
        <w:t>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</w:t>
      </w:r>
      <w:r>
        <w:rPr>
          <w:rFonts w:ascii="Times New Roman" w:hAnsi="Times New Roman"/>
          <w:sz w:val="24"/>
          <w:szCs w:val="24"/>
        </w:rPr>
        <w:t>едеральном бюджете на соответствующий год на руководство и управление в сфере установленных функций.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постановление вступает в силу с 1 июля 2021 г.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Настоящее постановление применяется к разработке и утверждению программ профилактики рисков </w:t>
      </w:r>
      <w:r>
        <w:rPr>
          <w:rFonts w:ascii="Times New Roman" w:hAnsi="Times New Roman"/>
          <w:sz w:val="24"/>
          <w:szCs w:val="24"/>
        </w:rPr>
        <w:t>причинения вреда (ущерба) охраняемым законом ценностям, начиная с разработки и утверждения программ профилактики рисков причинения вреда (ущерба) охраняемым законом ценностям на 2022 год.</w:t>
      </w:r>
    </w:p>
    <w:p w:rsidR="00000000" w:rsidRDefault="00564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М. МИШУСТИН</w:t>
      </w:r>
    </w:p>
    <w:p w:rsidR="00000000" w:rsidRDefault="00564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</w:t>
      </w:r>
      <w:r>
        <w:rPr>
          <w:rFonts w:ascii="Times New Roman" w:hAnsi="Times New Roman"/>
          <w:i/>
          <w:iCs/>
          <w:sz w:val="24"/>
          <w:szCs w:val="24"/>
        </w:rPr>
        <w:t>ДЕНЫ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от 25 июня 2021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990</w:t>
      </w:r>
    </w:p>
    <w:p w:rsidR="00000000" w:rsidRDefault="00564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ПРАВИЛА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Настоящие Правила у</w:t>
      </w:r>
      <w:r>
        <w:rPr>
          <w:rFonts w:ascii="Times New Roman" w:hAnsi="Times New Roman"/>
          <w:sz w:val="24"/>
          <w:szCs w:val="24"/>
        </w:rPr>
        <w:t>станавливают порядок разработки и утверждения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профилактики) по соответству</w:t>
      </w:r>
      <w:r>
        <w:rPr>
          <w:rFonts w:ascii="Times New Roman" w:hAnsi="Times New Roman"/>
          <w:sz w:val="24"/>
          <w:szCs w:val="24"/>
        </w:rPr>
        <w:t>ющему виду государственного контроля (надзора), виду муниципального контроля (далее - вид контроля).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Программа профилактики может содержать разделы в части профилактики рисков причинения вреда (ущерба) охраняемым законом ценностям, осуществляемой террит</w:t>
      </w:r>
      <w:r>
        <w:rPr>
          <w:rFonts w:ascii="Times New Roman" w:hAnsi="Times New Roman"/>
          <w:sz w:val="24"/>
          <w:szCs w:val="24"/>
        </w:rPr>
        <w:t>ориальными органами контрольных (надзорных) органов.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Программа профилактики состоит из следующих разделов: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(надзорного) орган</w:t>
      </w:r>
      <w:r>
        <w:rPr>
          <w:rFonts w:ascii="Times New Roman" w:hAnsi="Times New Roman"/>
          <w:sz w:val="24"/>
          <w:szCs w:val="24"/>
        </w:rPr>
        <w:t>а, характеристика проблем, на решение которых направлена программа профилактики;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цели и задачи реализации программы профилактики;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перечень профилактических мероприятий, сроки (периодичность) их проведения;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показатели результативности и эффективнос</w:t>
      </w:r>
      <w:r>
        <w:rPr>
          <w:rFonts w:ascii="Times New Roman" w:hAnsi="Times New Roman"/>
          <w:sz w:val="24"/>
          <w:szCs w:val="24"/>
        </w:rPr>
        <w:t>ти программы профилактики.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Для каждого вида профилактических мероприятий, включаемых в программу профилактики, определяются подразделения и (или) должностные лица контрольного (надзорного) органа, ответственные за их реализацию, а также сведения, предус</w:t>
      </w:r>
      <w:r>
        <w:rPr>
          <w:rFonts w:ascii="Times New Roman" w:hAnsi="Times New Roman"/>
          <w:sz w:val="24"/>
          <w:szCs w:val="24"/>
        </w:rPr>
        <w:t>мотренные пунктами 5 - 9 настоящих Правил, в случае осуществления конкретного профилактического мероприятия в рамках соответствующего вида контроля.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 целях организации консультирования в программе профилактики указываются установленные положением о вид</w:t>
      </w:r>
      <w:r>
        <w:rPr>
          <w:rFonts w:ascii="Times New Roman" w:hAnsi="Times New Roman"/>
          <w:sz w:val="24"/>
          <w:szCs w:val="24"/>
        </w:rPr>
        <w:t>е контроля способы консультирования (по телефону, посредством видео-конференцсвязи,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</w:t>
      </w:r>
      <w:r>
        <w:rPr>
          <w:rFonts w:ascii="Times New Roman" w:hAnsi="Times New Roman"/>
          <w:sz w:val="24"/>
          <w:szCs w:val="24"/>
        </w:rPr>
        <w:t>рным) органом в период действия программы профилактики, перечень вопросов, по которым осуществляется консультирование.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 целях организации обобщения правоприменительной практики в программе профилактики указываются установленные положением о виде контро</w:t>
      </w:r>
      <w:r>
        <w:rPr>
          <w:rFonts w:ascii="Times New Roman" w:hAnsi="Times New Roman"/>
          <w:sz w:val="24"/>
          <w:szCs w:val="24"/>
        </w:rPr>
        <w:t>ля сроки подготовки и размещения на официальном сайте контрольного (надзорного) органа в информационно-телекоммуникационной сети "Интернет" (далее - сеть "Интернет") доклада о правоприменительной практике.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В целях организации профилактических визитов в </w:t>
      </w:r>
      <w:r>
        <w:rPr>
          <w:rFonts w:ascii="Times New Roman" w:hAnsi="Times New Roman"/>
          <w:sz w:val="24"/>
          <w:szCs w:val="24"/>
        </w:rPr>
        <w:t xml:space="preserve">программе профилактики указываются </w:t>
      </w:r>
      <w:r>
        <w:rPr>
          <w:rFonts w:ascii="Times New Roman" w:hAnsi="Times New Roman"/>
          <w:sz w:val="24"/>
          <w:szCs w:val="24"/>
        </w:rPr>
        <w:lastRenderedPageBreak/>
        <w:t>периоды (месяц, квартал), в которых подлежат проведению обязательные профилактические визиты.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в данную часть программы профилактики в случае необходимости вносятся ежемесячно без проведения публичного обсуждения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 целях организации самообследования в программе профилактики указываются способы самообследования в автоматизированном режиме, применяемые в период действия программы профилактики.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 целях применения мер стимулирования добросовестности в программе</w:t>
      </w:r>
      <w:r>
        <w:rPr>
          <w:rFonts w:ascii="Times New Roman" w:hAnsi="Times New Roman"/>
          <w:sz w:val="24"/>
          <w:szCs w:val="24"/>
        </w:rPr>
        <w:t xml:space="preserve">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Разработанный контрольным (надзорным) органом проект программы профилактики подлежит общественно</w:t>
      </w:r>
      <w:r>
        <w:rPr>
          <w:rFonts w:ascii="Times New Roman" w:hAnsi="Times New Roman"/>
          <w:sz w:val="24"/>
          <w:szCs w:val="24"/>
        </w:rPr>
        <w:t>му обсуждению, которое проводится с 1 октября по 1 ноября года, предшествующего году реализации программы профилактики (далее - предшествующий год), в соответствии с пунктами 11 - 13 настоящих Правил.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В целях общественного обсуждения проект программы п</w:t>
      </w:r>
      <w:r>
        <w:rPr>
          <w:rFonts w:ascii="Times New Roman" w:hAnsi="Times New Roman"/>
          <w:sz w:val="24"/>
          <w:szCs w:val="24"/>
        </w:rPr>
        <w:t>рофилактики размещается на официальном сайте контрольного (надзорного) органа в сети "Интернет" не позднее 1 октября предшествующего года с одновременным указанием способов подачи предложений по итогам его рассмотрения.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обязательном порядке контрольным (</w:t>
      </w:r>
      <w:r>
        <w:rPr>
          <w:rFonts w:ascii="Times New Roman" w:hAnsi="Times New Roman"/>
          <w:sz w:val="24"/>
          <w:szCs w:val="24"/>
        </w:rPr>
        <w:t>надзорным) органом должна быть представлена возможность направления предложений на электронную почту контрольного (надзорного) органа.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Поданные в период общественного обсуждения предложения рассматриваются контрольным (надзорным) органом с 1 ноября по </w:t>
      </w:r>
      <w:r>
        <w:rPr>
          <w:rFonts w:ascii="Times New Roman" w:hAnsi="Times New Roman"/>
          <w:sz w:val="24"/>
          <w:szCs w:val="24"/>
        </w:rPr>
        <w:t>1 декабря предшествующего года. Контрольным (надзорным) органом по каждому предложению формируется мотивированное заключение об их учете (в том числе частичном) или отклонении.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Проект программы профилактики направляется в общественный совет при контрол</w:t>
      </w:r>
      <w:r>
        <w:rPr>
          <w:rFonts w:ascii="Times New Roman" w:hAnsi="Times New Roman"/>
          <w:sz w:val="24"/>
          <w:szCs w:val="24"/>
        </w:rPr>
        <w:t>ьном (надзорном) органе в целях его обсуждения.</w:t>
      </w:r>
    </w:p>
    <w:p w:rsidR="00000000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размещаются на официальном сайте контрольного (надзорного)</w:t>
      </w:r>
      <w:r>
        <w:rPr>
          <w:rFonts w:ascii="Times New Roman" w:hAnsi="Times New Roman"/>
          <w:sz w:val="24"/>
          <w:szCs w:val="24"/>
        </w:rPr>
        <w:t xml:space="preserve"> органа в сети "Интернет" не позднее 10 декабря предшествующего года.</w:t>
      </w:r>
    </w:p>
    <w:p w:rsidR="00564AAB" w:rsidRDefault="00564A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Программа профилактики утверждается решением уполномоченного должностного лица контрольного (надзорного) органа не позднее 20 декабря предшествующего года и размещается на официально</w:t>
      </w:r>
      <w:r>
        <w:rPr>
          <w:rFonts w:ascii="Times New Roman" w:hAnsi="Times New Roman"/>
          <w:sz w:val="24"/>
          <w:szCs w:val="24"/>
        </w:rPr>
        <w:t>м сайте контрольного (надзорного) органа в сети "Интернет" в течение 5 дней со дня утверждения.</w:t>
      </w:r>
    </w:p>
    <w:sectPr w:rsidR="00564AA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4C"/>
    <w:rsid w:val="00564AAB"/>
    <w:rsid w:val="008A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394218#l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2025-12-18T00:16:00Z</dcterms:created>
  <dcterms:modified xsi:type="dcterms:W3CDTF">2025-12-18T00:16:00Z</dcterms:modified>
</cp:coreProperties>
</file>